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AFD" w:rsidRPr="00220174" w:rsidRDefault="001432E4" w:rsidP="00100AFD">
      <w:pPr>
        <w:suppressAutoHyphens/>
        <w:autoSpaceDN/>
        <w:adjustRightInd/>
        <w:ind w:firstLine="709"/>
        <w:jc w:val="both"/>
        <w:rPr>
          <w:rFonts w:eastAsia="Arial"/>
          <w:sz w:val="24"/>
          <w:szCs w:val="24"/>
          <w:lang w:eastAsia="ar-SA"/>
        </w:rPr>
      </w:pPr>
      <w:bookmarkStart w:id="0" w:name="sub_12"/>
      <w:bookmarkStart w:id="1" w:name="_GoBack"/>
      <w:r>
        <w:rPr>
          <w:noProof/>
          <w:sz w:val="24"/>
          <w:szCs w:val="24"/>
        </w:rPr>
        <w:drawing>
          <wp:inline distT="0" distB="0" distL="0" distR="0">
            <wp:extent cx="5938518" cy="9216189"/>
            <wp:effectExtent l="0" t="0" r="5715" b="4445"/>
            <wp:docPr id="1" name="Рисунок 1" descr="E:\ЛОК. АКТЫ(скан)  ШФК\п.5. локально - нормативные акты, регламентирующие права, обязанности и отв. работников ОО\5\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 АКТЫ(скан)  ШФК\п.5. локально - нормативные акты, регламентирующие права, обязанности и отв. работников ОО\5\5.2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9219148"/>
                    </a:xfrm>
                    <a:prstGeom prst="rect">
                      <a:avLst/>
                    </a:prstGeom>
                    <a:noFill/>
                    <a:ln>
                      <a:noFill/>
                    </a:ln>
                  </pic:spPr>
                </pic:pic>
              </a:graphicData>
            </a:graphic>
          </wp:inline>
        </w:drawing>
      </w:r>
      <w:bookmarkEnd w:id="1"/>
      <w:r w:rsidR="00100AFD" w:rsidRPr="00220174">
        <w:rPr>
          <w:rFonts w:eastAsia="Arial"/>
          <w:sz w:val="24"/>
          <w:szCs w:val="24"/>
          <w:lang w:eastAsia="ar-SA"/>
        </w:rPr>
        <w:lastRenderedPageBreak/>
        <w:t>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100AFD" w:rsidRPr="00220174" w:rsidRDefault="00100AFD" w:rsidP="00100AFD">
      <w:pPr>
        <w:suppressAutoHyphens/>
        <w:autoSpaceDN/>
        <w:adjustRightInd/>
        <w:ind w:firstLine="709"/>
        <w:jc w:val="both"/>
        <w:rPr>
          <w:rFonts w:eastAsia="Arial"/>
          <w:sz w:val="24"/>
          <w:szCs w:val="24"/>
          <w:lang w:eastAsia="ar-SA"/>
        </w:rPr>
      </w:pPr>
      <w:proofErr w:type="gramStart"/>
      <w:r w:rsidRPr="00220174">
        <w:rPr>
          <w:rFonts w:eastAsia="Arial"/>
          <w:b/>
          <w:sz w:val="24"/>
          <w:szCs w:val="24"/>
          <w:lang w:eastAsia="ar-SA"/>
        </w:rPr>
        <w:t>выплаты компенсационного характера</w:t>
      </w:r>
      <w:r w:rsidRPr="00220174">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b/>
          <w:sz w:val="24"/>
          <w:szCs w:val="24"/>
          <w:lang w:eastAsia="ar-SA"/>
        </w:rPr>
        <w:t>выплаты стимулирующего характера</w:t>
      </w:r>
      <w:r w:rsidRPr="00220174">
        <w:rPr>
          <w:rFonts w:eastAsia="Arial"/>
          <w:sz w:val="24"/>
          <w:szCs w:val="24"/>
          <w:lang w:eastAsia="ar-SA"/>
        </w:rPr>
        <w:t xml:space="preserve"> – доплаты и надбавки стимулирующего характера, премии и иные поощрительные выплаты.</w:t>
      </w:r>
    </w:p>
    <w:p w:rsidR="00100AFD" w:rsidRPr="00220174" w:rsidRDefault="00100AFD" w:rsidP="00100AFD">
      <w:pPr>
        <w:suppressAutoHyphens/>
        <w:autoSpaceDN/>
        <w:adjustRightInd/>
        <w:ind w:firstLine="567"/>
        <w:jc w:val="both"/>
        <w:outlineLvl w:val="1"/>
        <w:rPr>
          <w:rFonts w:eastAsia="Arial"/>
          <w:sz w:val="24"/>
          <w:szCs w:val="24"/>
          <w:lang w:eastAsia="ar-SA"/>
        </w:rPr>
      </w:pPr>
      <w:bookmarkStart w:id="2" w:name="sub_14"/>
      <w:bookmarkEnd w:id="0"/>
      <w:r w:rsidRPr="00220174">
        <w:rPr>
          <w:rFonts w:eastAsia="Arial"/>
          <w:sz w:val="24"/>
          <w:szCs w:val="24"/>
          <w:lang w:eastAsia="ar-SA"/>
        </w:rPr>
        <w:t xml:space="preserve">1.3. </w:t>
      </w:r>
      <w:bookmarkEnd w:id="2"/>
      <w:r w:rsidRPr="00220174">
        <w:rPr>
          <w:rFonts w:eastAsia="Arial"/>
          <w:sz w:val="24"/>
          <w:szCs w:val="24"/>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220174">
        <w:rPr>
          <w:rFonts w:eastAsia="Arial"/>
          <w:sz w:val="24"/>
          <w:szCs w:val="24"/>
          <w:lang w:eastAsia="ar-SA"/>
        </w:rPr>
        <w:t>из</w:t>
      </w:r>
      <w:proofErr w:type="gramEnd"/>
      <w:r w:rsidRPr="00220174">
        <w:rPr>
          <w:rFonts w:eastAsia="Arial"/>
          <w:sz w:val="24"/>
          <w:szCs w:val="24"/>
          <w:lang w:eastAsia="ar-SA"/>
        </w:rPr>
        <w:t>:</w:t>
      </w:r>
    </w:p>
    <w:p w:rsidR="00100AFD" w:rsidRPr="00220174" w:rsidRDefault="00100AFD" w:rsidP="00100AFD">
      <w:pPr>
        <w:suppressAutoHyphens/>
        <w:autoSpaceDN/>
        <w:adjustRightInd/>
        <w:ind w:left="709" w:firstLine="720"/>
        <w:jc w:val="both"/>
        <w:rPr>
          <w:rFonts w:eastAsia="Arial"/>
          <w:sz w:val="24"/>
          <w:szCs w:val="24"/>
          <w:lang w:eastAsia="ar-SA"/>
        </w:rPr>
      </w:pPr>
      <w:r w:rsidRPr="00220174">
        <w:rPr>
          <w:rFonts w:eastAsia="Arial"/>
          <w:sz w:val="24"/>
          <w:szCs w:val="24"/>
          <w:lang w:eastAsia="ar-SA"/>
        </w:rPr>
        <w:t>- должностных окладов;</w:t>
      </w:r>
    </w:p>
    <w:p w:rsidR="00100AFD" w:rsidRPr="00220174" w:rsidRDefault="00100AFD" w:rsidP="00100AFD">
      <w:pPr>
        <w:suppressAutoHyphens/>
        <w:autoSpaceDN/>
        <w:adjustRightInd/>
        <w:ind w:left="709" w:firstLine="720"/>
        <w:jc w:val="both"/>
        <w:rPr>
          <w:rFonts w:eastAsia="Arial"/>
          <w:sz w:val="24"/>
          <w:szCs w:val="24"/>
          <w:lang w:eastAsia="ar-SA"/>
        </w:rPr>
      </w:pPr>
      <w:r w:rsidRPr="00220174">
        <w:rPr>
          <w:rFonts w:eastAsia="Arial"/>
          <w:sz w:val="24"/>
          <w:szCs w:val="24"/>
          <w:lang w:eastAsia="ar-SA"/>
        </w:rPr>
        <w:t>- выплат компенсационного характера;</w:t>
      </w:r>
    </w:p>
    <w:p w:rsidR="00100AFD" w:rsidRPr="00220174" w:rsidRDefault="00100AFD" w:rsidP="00100AFD">
      <w:pPr>
        <w:ind w:firstLine="720"/>
        <w:jc w:val="both"/>
        <w:rPr>
          <w:sz w:val="24"/>
          <w:szCs w:val="24"/>
        </w:rPr>
      </w:pPr>
      <w:r w:rsidRPr="00220174">
        <w:rPr>
          <w:sz w:val="24"/>
          <w:szCs w:val="24"/>
        </w:rPr>
        <w:t>- выплат стимулирующего характера.</w:t>
      </w:r>
    </w:p>
    <w:p w:rsidR="00100AFD" w:rsidRPr="00220174" w:rsidRDefault="00100AFD" w:rsidP="00100AFD">
      <w:pPr>
        <w:ind w:firstLine="567"/>
        <w:jc w:val="both"/>
        <w:rPr>
          <w:iCs/>
          <w:sz w:val="24"/>
          <w:szCs w:val="24"/>
        </w:rPr>
      </w:pPr>
      <w:r w:rsidRPr="00220174">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100AFD" w:rsidRPr="00220174" w:rsidRDefault="00100AFD" w:rsidP="00100AFD">
      <w:pPr>
        <w:ind w:firstLine="567"/>
        <w:jc w:val="both"/>
        <w:rPr>
          <w:iCs/>
          <w:sz w:val="24"/>
          <w:szCs w:val="24"/>
        </w:rPr>
      </w:pPr>
      <w:r w:rsidRPr="00220174">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100AFD" w:rsidRPr="00220174" w:rsidRDefault="00100AFD" w:rsidP="00100AFD">
      <w:pPr>
        <w:ind w:firstLine="567"/>
        <w:jc w:val="both"/>
        <w:rPr>
          <w:iCs/>
          <w:sz w:val="24"/>
          <w:szCs w:val="24"/>
        </w:rPr>
      </w:pPr>
      <w:r w:rsidRPr="00220174">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100AFD" w:rsidRPr="00220174" w:rsidRDefault="00100AFD" w:rsidP="00100AFD">
      <w:pPr>
        <w:ind w:firstLine="567"/>
        <w:jc w:val="both"/>
        <w:rPr>
          <w:iCs/>
          <w:color w:val="FF0000"/>
          <w:sz w:val="24"/>
          <w:szCs w:val="24"/>
        </w:rPr>
      </w:pPr>
      <w:r w:rsidRPr="00220174">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20174">
        <w:rPr>
          <w:sz w:val="24"/>
          <w:szCs w:val="24"/>
        </w:rPr>
        <w:t xml:space="preserve">утверждается по согласованию с профсоюзным комитетом. </w:t>
      </w:r>
      <w:r w:rsidRPr="00BD5A1B">
        <w:rPr>
          <w:sz w:val="24"/>
          <w:szCs w:val="24"/>
        </w:rPr>
        <w:t>В малочисленной первичной профсоюзной организации – собранием первичной профсоюзной организации.</w:t>
      </w:r>
    </w:p>
    <w:p w:rsidR="00100AFD" w:rsidRPr="00220174" w:rsidRDefault="00100AFD" w:rsidP="00100AFD">
      <w:pPr>
        <w:keepNext/>
        <w:keepLines/>
        <w:spacing w:before="480"/>
        <w:ind w:hanging="142"/>
        <w:jc w:val="center"/>
        <w:outlineLvl w:val="0"/>
        <w:rPr>
          <w:rFonts w:eastAsiaTheme="majorEastAsia"/>
          <w:b/>
          <w:bCs/>
          <w:sz w:val="24"/>
          <w:szCs w:val="24"/>
        </w:rPr>
      </w:pPr>
      <w:bookmarkStart w:id="3" w:name="sub_104"/>
      <w:r w:rsidRPr="00220174">
        <w:rPr>
          <w:rFonts w:eastAsiaTheme="majorEastAsia"/>
          <w:b/>
          <w:bCs/>
          <w:sz w:val="24"/>
          <w:szCs w:val="24"/>
        </w:rPr>
        <w:t>2. Норма часов за базовую ставку заработной платы (базовый оклад) работников образования.</w:t>
      </w:r>
    </w:p>
    <w:p w:rsidR="00100AFD" w:rsidRPr="00220174" w:rsidRDefault="00100AFD" w:rsidP="00100AFD">
      <w:pPr>
        <w:ind w:firstLine="708"/>
        <w:jc w:val="both"/>
        <w:rPr>
          <w:sz w:val="24"/>
          <w:szCs w:val="24"/>
        </w:rPr>
      </w:pPr>
      <w:bookmarkStart w:id="4" w:name="sub_41"/>
      <w:bookmarkEnd w:id="3"/>
      <w:r w:rsidRPr="00220174">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5" w:name="sub_42"/>
      <w:bookmarkEnd w:id="4"/>
    </w:p>
    <w:p w:rsidR="00100AFD" w:rsidRPr="00220174" w:rsidRDefault="00100AFD" w:rsidP="00100AFD">
      <w:pPr>
        <w:ind w:firstLine="708"/>
        <w:jc w:val="both"/>
        <w:rPr>
          <w:iCs/>
          <w:sz w:val="24"/>
          <w:szCs w:val="24"/>
        </w:rPr>
      </w:pPr>
      <w:r w:rsidRPr="00220174">
        <w:rPr>
          <w:sz w:val="24"/>
          <w:szCs w:val="24"/>
        </w:rPr>
        <w:t xml:space="preserve">2.2. Продолжительность рабочего времени </w:t>
      </w:r>
      <w:r w:rsidRPr="00220174">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100AFD" w:rsidRPr="00220174" w:rsidRDefault="00100AFD" w:rsidP="00100AFD">
      <w:pPr>
        <w:keepNext/>
        <w:keepLines/>
        <w:spacing w:before="480"/>
        <w:jc w:val="center"/>
        <w:outlineLvl w:val="0"/>
        <w:rPr>
          <w:rFonts w:eastAsiaTheme="majorEastAsia"/>
          <w:b/>
          <w:bCs/>
          <w:sz w:val="24"/>
          <w:szCs w:val="24"/>
        </w:rPr>
      </w:pPr>
      <w:bookmarkStart w:id="6" w:name="sub_106"/>
      <w:bookmarkEnd w:id="5"/>
      <w:r w:rsidRPr="00220174">
        <w:rPr>
          <w:rFonts w:eastAsiaTheme="majorEastAsia"/>
          <w:b/>
          <w:bCs/>
          <w:sz w:val="24"/>
          <w:szCs w:val="24"/>
        </w:rPr>
        <w:t>3. Порядок формирования должностных окладов работников образовательной организации.</w:t>
      </w:r>
    </w:p>
    <w:p w:rsidR="00100AFD" w:rsidRPr="00220174" w:rsidRDefault="00100AFD" w:rsidP="00100AFD">
      <w:pPr>
        <w:ind w:firstLine="567"/>
        <w:jc w:val="both"/>
        <w:rPr>
          <w:iCs/>
          <w:sz w:val="24"/>
          <w:szCs w:val="24"/>
        </w:rPr>
      </w:pPr>
      <w:bookmarkStart w:id="7" w:name="sub_61"/>
      <w:bookmarkEnd w:id="6"/>
      <w:r w:rsidRPr="00220174">
        <w:rPr>
          <w:sz w:val="24"/>
          <w:szCs w:val="24"/>
        </w:rPr>
        <w:t xml:space="preserve">3.1. </w:t>
      </w:r>
      <w:r w:rsidRPr="00220174">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100AFD" w:rsidRPr="00220174" w:rsidRDefault="00100AFD" w:rsidP="00100AFD">
      <w:pPr>
        <w:tabs>
          <w:tab w:val="left" w:pos="10065"/>
        </w:tabs>
        <w:ind w:firstLine="567"/>
        <w:contextualSpacing/>
        <w:jc w:val="both"/>
        <w:rPr>
          <w:sz w:val="24"/>
          <w:szCs w:val="24"/>
        </w:rPr>
      </w:pPr>
      <w:r w:rsidRPr="00220174">
        <w:rPr>
          <w:iCs/>
          <w:sz w:val="24"/>
          <w:szCs w:val="24"/>
        </w:rPr>
        <w:t>3.2.</w:t>
      </w:r>
      <w:r w:rsidRPr="00220174">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100AFD" w:rsidRPr="00220174" w:rsidRDefault="00100AFD" w:rsidP="00100AFD">
      <w:pPr>
        <w:tabs>
          <w:tab w:val="left" w:pos="10065"/>
        </w:tabs>
        <w:ind w:firstLine="567"/>
        <w:contextualSpacing/>
        <w:jc w:val="both"/>
        <w:rPr>
          <w:sz w:val="24"/>
          <w:szCs w:val="24"/>
        </w:rPr>
      </w:pPr>
      <w:r w:rsidRPr="00220174">
        <w:rPr>
          <w:sz w:val="24"/>
          <w:szCs w:val="24"/>
        </w:rPr>
        <w:lastRenderedPageBreak/>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100AFD" w:rsidRPr="00220174" w:rsidRDefault="00100AFD" w:rsidP="00100AFD">
      <w:pPr>
        <w:tabs>
          <w:tab w:val="left" w:pos="10065"/>
        </w:tabs>
        <w:ind w:firstLine="709"/>
        <w:contextualSpacing/>
        <w:jc w:val="both"/>
        <w:rPr>
          <w:sz w:val="24"/>
          <w:szCs w:val="24"/>
        </w:rPr>
      </w:pPr>
    </w:p>
    <w:p w:rsidR="00100AFD" w:rsidRPr="00220174" w:rsidRDefault="00100AFD" w:rsidP="00100AFD">
      <w:pPr>
        <w:jc w:val="center"/>
        <w:rPr>
          <w:b/>
          <w:iCs/>
          <w:sz w:val="24"/>
          <w:szCs w:val="24"/>
        </w:rPr>
      </w:pPr>
      <w:r w:rsidRPr="00220174">
        <w:rPr>
          <w:b/>
          <w:iCs/>
          <w:sz w:val="24"/>
          <w:szCs w:val="24"/>
        </w:rPr>
        <w:t>4. Компенсационные выплаты.</w:t>
      </w:r>
    </w:p>
    <w:p w:rsidR="00100AFD" w:rsidRPr="00220174" w:rsidRDefault="00100AFD" w:rsidP="00100AFD">
      <w:pPr>
        <w:suppressAutoHyphens/>
        <w:autoSpaceDN/>
        <w:adjustRightInd/>
        <w:ind w:firstLine="567"/>
        <w:jc w:val="both"/>
        <w:rPr>
          <w:rFonts w:eastAsia="Arial"/>
          <w:sz w:val="24"/>
          <w:szCs w:val="24"/>
          <w:u w:val="single"/>
          <w:lang w:eastAsia="ar-SA"/>
        </w:rPr>
      </w:pPr>
      <w:r w:rsidRPr="00220174">
        <w:rPr>
          <w:rFonts w:eastAsia="Arial"/>
          <w:iCs/>
          <w:sz w:val="24"/>
          <w:szCs w:val="24"/>
          <w:u w:val="single"/>
          <w:lang w:eastAsia="ar-SA"/>
        </w:rPr>
        <w:t xml:space="preserve">4.1. </w:t>
      </w:r>
      <w:r w:rsidRPr="00220174">
        <w:rPr>
          <w:rFonts w:eastAsia="Arial"/>
          <w:sz w:val="24"/>
          <w:szCs w:val="24"/>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100AFD" w:rsidRPr="00220174" w:rsidRDefault="00100AFD" w:rsidP="00100AFD">
      <w:pPr>
        <w:ind w:firstLine="567"/>
        <w:jc w:val="both"/>
        <w:outlineLvl w:val="0"/>
        <w:rPr>
          <w:sz w:val="24"/>
          <w:szCs w:val="24"/>
        </w:rPr>
      </w:pPr>
      <w:r w:rsidRPr="00220174">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100AFD" w:rsidRPr="00220174" w:rsidRDefault="00100AFD" w:rsidP="00100AFD">
      <w:pPr>
        <w:ind w:firstLine="567"/>
        <w:jc w:val="both"/>
        <w:outlineLvl w:val="0"/>
        <w:rPr>
          <w:sz w:val="24"/>
          <w:szCs w:val="24"/>
        </w:rPr>
      </w:pPr>
      <w:r w:rsidRPr="00220174">
        <w:rPr>
          <w:sz w:val="24"/>
          <w:szCs w:val="24"/>
        </w:rPr>
        <w:t>- выплаты специалистам за работу в сельской местности;</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работникам, занятым на работах с вредными и (или) опасными условиями труда;</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220174">
        <w:rPr>
          <w:rFonts w:eastAsia="Arial"/>
          <w:sz w:val="24"/>
          <w:szCs w:val="24"/>
          <w:lang w:eastAsia="ar-SA"/>
        </w:rPr>
        <w:t>от</w:t>
      </w:r>
      <w:proofErr w:type="gramEnd"/>
      <w:r w:rsidRPr="00220174">
        <w:rPr>
          <w:rFonts w:eastAsia="Arial"/>
          <w:sz w:val="24"/>
          <w:szCs w:val="24"/>
          <w:lang w:eastAsia="ar-SA"/>
        </w:rPr>
        <w:t xml:space="preserve"> нормальных;</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100AFD" w:rsidRPr="00220174" w:rsidRDefault="00100AFD" w:rsidP="00100AFD">
      <w:pPr>
        <w:suppressAutoHyphens/>
        <w:autoSpaceDN/>
        <w:adjustRightInd/>
        <w:ind w:firstLine="567"/>
        <w:jc w:val="both"/>
        <w:rPr>
          <w:rFonts w:eastAsia="Arial"/>
          <w:sz w:val="24"/>
          <w:szCs w:val="24"/>
          <w:lang w:eastAsia="ar-SA"/>
        </w:rPr>
      </w:pPr>
      <w:r w:rsidRPr="00BD5A1B">
        <w:rPr>
          <w:rFonts w:eastAsia="Arial"/>
          <w:sz w:val="24"/>
          <w:szCs w:val="24"/>
          <w:lang w:eastAsia="ar-SA"/>
        </w:rPr>
        <w:t>4.1.2.</w:t>
      </w:r>
      <w:r w:rsidRPr="00220174">
        <w:rPr>
          <w:rFonts w:eastAsia="Arial"/>
          <w:color w:val="FF0000"/>
          <w:sz w:val="24"/>
          <w:szCs w:val="24"/>
          <w:lang w:eastAsia="ar-SA"/>
        </w:rPr>
        <w:t xml:space="preserve"> </w:t>
      </w:r>
      <w:r w:rsidRPr="008514AA">
        <w:rPr>
          <w:rFonts w:eastAsia="Arial"/>
          <w:sz w:val="24"/>
          <w:szCs w:val="24"/>
          <w:lang w:eastAsia="ar-SA"/>
        </w:rPr>
        <w:t>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xml:space="preserve">4.1.4. </w:t>
      </w:r>
      <w:proofErr w:type="gramStart"/>
      <w:r w:rsidRPr="00220174">
        <w:rPr>
          <w:rFonts w:eastAsia="Arial"/>
          <w:sz w:val="24"/>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220174">
        <w:rPr>
          <w:rFonts w:eastAsia="Arial"/>
          <w:sz w:val="24"/>
          <w:szCs w:val="24"/>
          <w:lang w:eastAsia="ar-SA"/>
        </w:rPr>
        <w:t xml:space="preserve"> актами.</w:t>
      </w:r>
    </w:p>
    <w:p w:rsidR="00100AFD" w:rsidRPr="00220174" w:rsidRDefault="00100AFD" w:rsidP="00100AFD">
      <w:pPr>
        <w:ind w:firstLine="284"/>
        <w:jc w:val="both"/>
        <w:rPr>
          <w:iCs/>
          <w:sz w:val="24"/>
          <w:szCs w:val="24"/>
        </w:rPr>
      </w:pPr>
      <w:r w:rsidRPr="00220174">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100AFD" w:rsidRPr="00220174" w:rsidRDefault="00100AFD" w:rsidP="00100AFD">
      <w:pPr>
        <w:ind w:firstLine="567"/>
        <w:jc w:val="both"/>
        <w:rPr>
          <w:sz w:val="24"/>
          <w:szCs w:val="24"/>
        </w:rPr>
      </w:pPr>
      <w:r w:rsidRPr="00220174">
        <w:rPr>
          <w:iCs/>
          <w:sz w:val="24"/>
          <w:szCs w:val="24"/>
        </w:rPr>
        <w:t>4.1.5.</w:t>
      </w:r>
      <w:r w:rsidRPr="00220174">
        <w:rPr>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220174">
        <w:rPr>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220174">
        <w:rPr>
          <w:rFonts w:eastAsia="Arial"/>
          <w:sz w:val="24"/>
          <w:szCs w:val="24"/>
          <w:lang w:eastAsia="ar-SA"/>
        </w:rPr>
        <w:lastRenderedPageBreak/>
        <w:t>подлежит.</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100AFD" w:rsidRPr="00220174" w:rsidRDefault="00100AFD" w:rsidP="00100AFD">
      <w:pPr>
        <w:suppressAutoHyphens/>
        <w:autoSpaceDN/>
        <w:adjustRightInd/>
        <w:ind w:firstLine="284"/>
        <w:jc w:val="both"/>
        <w:rPr>
          <w:rFonts w:eastAsia="Arial"/>
          <w:iCs/>
          <w:sz w:val="24"/>
          <w:szCs w:val="24"/>
          <w:lang w:eastAsia="ar-SA"/>
        </w:rPr>
      </w:pPr>
      <w:r w:rsidRPr="00220174">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100AFD" w:rsidRPr="00220174" w:rsidRDefault="00100AFD" w:rsidP="00100AFD">
      <w:pPr>
        <w:suppressAutoHyphens/>
        <w:autoSpaceDN/>
        <w:adjustRightInd/>
        <w:ind w:firstLine="567"/>
        <w:jc w:val="both"/>
        <w:rPr>
          <w:rFonts w:eastAsia="Arial"/>
          <w:iCs/>
          <w:color w:val="808080"/>
          <w:sz w:val="24"/>
          <w:szCs w:val="24"/>
          <w:lang w:eastAsia="ar-SA"/>
        </w:rPr>
      </w:pPr>
      <w:r w:rsidRPr="00220174">
        <w:rPr>
          <w:rFonts w:eastAsia="Arial"/>
          <w:iCs/>
          <w:sz w:val="24"/>
          <w:szCs w:val="24"/>
          <w:lang w:eastAsia="ar-SA"/>
        </w:rPr>
        <w:t>4.1.7.</w:t>
      </w:r>
      <w:r w:rsidRPr="00220174">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100AFD" w:rsidRPr="00220174" w:rsidRDefault="00100AFD" w:rsidP="00100AFD">
      <w:pPr>
        <w:ind w:firstLine="708"/>
        <w:jc w:val="both"/>
        <w:rPr>
          <w:rFonts w:eastAsia="Calibri"/>
          <w:bCs/>
          <w:sz w:val="24"/>
          <w:szCs w:val="24"/>
        </w:rPr>
      </w:pPr>
      <w:r w:rsidRPr="00220174">
        <w:rPr>
          <w:iCs/>
          <w:sz w:val="24"/>
          <w:szCs w:val="24"/>
          <w:u w:val="single"/>
        </w:rPr>
        <w:t>4.2.</w:t>
      </w:r>
      <w:r w:rsidRPr="00220174">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220174">
        <w:rPr>
          <w:rFonts w:eastAsia="Calibri"/>
          <w:sz w:val="24"/>
          <w:szCs w:val="24"/>
          <w:u w:val="single"/>
        </w:rPr>
        <w:t xml:space="preserve"> общеотраслевых </w:t>
      </w:r>
      <w:r w:rsidRPr="00220174">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220174">
        <w:rPr>
          <w:rFonts w:eastAsia="Calibri"/>
          <w:bCs/>
          <w:sz w:val="24"/>
          <w:szCs w:val="24"/>
        </w:rPr>
        <w:t xml:space="preserve">. </w:t>
      </w:r>
    </w:p>
    <w:p w:rsidR="00100AFD" w:rsidRPr="00220174" w:rsidRDefault="00100AFD" w:rsidP="00100AFD">
      <w:pPr>
        <w:ind w:firstLine="709"/>
        <w:jc w:val="both"/>
        <w:rPr>
          <w:rFonts w:eastAsia="Calibri"/>
          <w:sz w:val="24"/>
          <w:szCs w:val="24"/>
        </w:rPr>
      </w:pPr>
      <w:r w:rsidRPr="00220174">
        <w:rPr>
          <w:rFonts w:eastAsia="Calibri"/>
          <w:bCs/>
          <w:sz w:val="24"/>
          <w:szCs w:val="24"/>
        </w:rPr>
        <w:t xml:space="preserve">4.2.1. </w:t>
      </w:r>
      <w:r w:rsidRPr="00220174">
        <w:rPr>
          <w:rFonts w:eastAsia="Calibri"/>
          <w:sz w:val="24"/>
          <w:szCs w:val="24"/>
        </w:rPr>
        <w:t xml:space="preserve">К выплатам компенсационного характера, осуществляемым работникам </w:t>
      </w:r>
      <w:r w:rsidRPr="00220174">
        <w:rPr>
          <w:sz w:val="24"/>
          <w:szCs w:val="24"/>
        </w:rPr>
        <w:t>профессиональных квалификационных групп</w:t>
      </w:r>
      <w:r w:rsidRPr="00220174">
        <w:rPr>
          <w:rFonts w:eastAsia="Calibri"/>
          <w:sz w:val="24"/>
          <w:szCs w:val="24"/>
        </w:rPr>
        <w:t xml:space="preserve"> общеотраслевых </w:t>
      </w:r>
      <w:r w:rsidRPr="0022017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220174">
        <w:rPr>
          <w:rFonts w:eastAsia="Calibri"/>
          <w:sz w:val="24"/>
          <w:szCs w:val="24"/>
        </w:rPr>
        <w:t>, относятся:</w:t>
      </w:r>
    </w:p>
    <w:p w:rsidR="00100AFD" w:rsidRPr="00220174" w:rsidRDefault="00100AFD" w:rsidP="00100AFD">
      <w:pPr>
        <w:ind w:firstLine="284"/>
        <w:jc w:val="both"/>
        <w:rPr>
          <w:rFonts w:eastAsia="Calibri"/>
          <w:sz w:val="24"/>
          <w:szCs w:val="24"/>
        </w:rPr>
      </w:pPr>
      <w:r w:rsidRPr="00220174">
        <w:rPr>
          <w:rFonts w:eastAsia="Calibri"/>
          <w:sz w:val="24"/>
          <w:szCs w:val="24"/>
        </w:rPr>
        <w:t>- выплаты работникам, занятым на работах с вредными и (или) опасными условиями труда;</w:t>
      </w:r>
    </w:p>
    <w:p w:rsidR="00100AFD" w:rsidRPr="00220174" w:rsidRDefault="00100AFD" w:rsidP="00100AFD">
      <w:pPr>
        <w:ind w:firstLine="284"/>
        <w:jc w:val="both"/>
        <w:rPr>
          <w:rFonts w:eastAsia="Calibri"/>
          <w:sz w:val="24"/>
          <w:szCs w:val="24"/>
        </w:rPr>
      </w:pPr>
      <w:r w:rsidRPr="00220174">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00AFD" w:rsidRPr="00220174" w:rsidRDefault="00100AFD" w:rsidP="00100AFD">
      <w:pPr>
        <w:ind w:firstLine="567"/>
        <w:jc w:val="both"/>
        <w:rPr>
          <w:rFonts w:eastAsia="Calibri"/>
          <w:sz w:val="24"/>
          <w:szCs w:val="24"/>
        </w:rPr>
      </w:pPr>
      <w:r w:rsidRPr="00220174">
        <w:rPr>
          <w:rFonts w:eastAsia="Calibri"/>
          <w:sz w:val="24"/>
          <w:szCs w:val="24"/>
        </w:rPr>
        <w:t xml:space="preserve">4.2.2. </w:t>
      </w:r>
      <w:proofErr w:type="gramStart"/>
      <w:r w:rsidRPr="00220174">
        <w:rPr>
          <w:rFonts w:eastAsia="Calibri"/>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220174">
        <w:rPr>
          <w:rFonts w:eastAsia="Calibri"/>
          <w:sz w:val="24"/>
          <w:szCs w:val="24"/>
        </w:rPr>
        <w:t xml:space="preserve"> с законодательством и в пределах утвержденного фонда оплаты труда организации на  соответствующий финансовый год.</w:t>
      </w:r>
    </w:p>
    <w:p w:rsidR="00100AFD" w:rsidRPr="00220174" w:rsidRDefault="00100AFD" w:rsidP="00100AFD">
      <w:pPr>
        <w:ind w:firstLine="567"/>
        <w:jc w:val="both"/>
        <w:rPr>
          <w:rFonts w:eastAsia="Calibri"/>
          <w:sz w:val="24"/>
          <w:szCs w:val="24"/>
        </w:rPr>
      </w:pPr>
      <w:r w:rsidRPr="00220174">
        <w:rPr>
          <w:rFonts w:eastAsia="Calibri"/>
          <w:sz w:val="24"/>
          <w:szCs w:val="24"/>
        </w:rPr>
        <w:t xml:space="preserve">4.2.3. Выплаты за работу в условиях, отклоняющихся </w:t>
      </w:r>
      <w:proofErr w:type="gramStart"/>
      <w:r w:rsidRPr="00220174">
        <w:rPr>
          <w:rFonts w:eastAsia="Calibri"/>
          <w:sz w:val="24"/>
          <w:szCs w:val="24"/>
        </w:rPr>
        <w:t>от</w:t>
      </w:r>
      <w:proofErr w:type="gramEnd"/>
      <w:r w:rsidRPr="00220174">
        <w:rPr>
          <w:rFonts w:eastAsia="Calibri"/>
          <w:sz w:val="24"/>
          <w:szCs w:val="24"/>
        </w:rPr>
        <w:t xml:space="preserve"> нормальных, устанавливаются в следующих размерах:</w:t>
      </w:r>
    </w:p>
    <w:p w:rsidR="00100AFD" w:rsidRPr="00220174" w:rsidRDefault="00100AFD" w:rsidP="00100AFD">
      <w:pPr>
        <w:ind w:firstLine="284"/>
        <w:jc w:val="both"/>
        <w:rPr>
          <w:rFonts w:eastAsia="Calibri"/>
          <w:sz w:val="24"/>
          <w:szCs w:val="24"/>
        </w:rPr>
      </w:pPr>
      <w:r w:rsidRPr="00220174">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100AFD" w:rsidRPr="00220174" w:rsidRDefault="00100AFD" w:rsidP="00100AFD">
      <w:pPr>
        <w:ind w:firstLine="284"/>
        <w:jc w:val="both"/>
        <w:rPr>
          <w:rFonts w:eastAsia="Calibri"/>
          <w:sz w:val="24"/>
          <w:szCs w:val="24"/>
        </w:rPr>
      </w:pPr>
      <w:r w:rsidRPr="00220174">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100AFD" w:rsidRPr="00220174" w:rsidRDefault="00100AFD" w:rsidP="00100AFD">
      <w:pPr>
        <w:ind w:firstLine="284"/>
        <w:jc w:val="both"/>
        <w:rPr>
          <w:rFonts w:eastAsia="Calibri"/>
          <w:sz w:val="24"/>
          <w:szCs w:val="24"/>
        </w:rPr>
      </w:pPr>
      <w:r w:rsidRPr="00220174">
        <w:rPr>
          <w:rFonts w:eastAsia="Calibri"/>
          <w:sz w:val="24"/>
          <w:szCs w:val="24"/>
        </w:rPr>
        <w:t xml:space="preserve">- работникам, получающим должностной оклад, в размере не </w:t>
      </w:r>
      <w:proofErr w:type="gramStart"/>
      <w:r w:rsidRPr="00220174">
        <w:rPr>
          <w:rFonts w:eastAsia="Calibri"/>
          <w:sz w:val="24"/>
          <w:szCs w:val="24"/>
        </w:rPr>
        <w:t>менее одинарной</w:t>
      </w:r>
      <w:proofErr w:type="gramEnd"/>
      <w:r w:rsidRPr="00220174">
        <w:rPr>
          <w:rFonts w:eastAsia="Calibri"/>
          <w:sz w:val="24"/>
          <w:szCs w:val="24"/>
        </w:rPr>
        <w:t xml:space="preserve"> дневной </w:t>
      </w:r>
      <w:r w:rsidRPr="00220174">
        <w:rPr>
          <w:rFonts w:eastAsia="Calibri"/>
          <w:sz w:val="24"/>
          <w:szCs w:val="24"/>
        </w:rPr>
        <w:lastRenderedPageBreak/>
        <w:t>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100AFD" w:rsidRPr="00220174" w:rsidRDefault="00100AFD" w:rsidP="00100AFD">
      <w:pPr>
        <w:ind w:firstLine="284"/>
        <w:jc w:val="both"/>
        <w:rPr>
          <w:rFonts w:eastAsia="Calibri"/>
          <w:sz w:val="24"/>
          <w:szCs w:val="24"/>
        </w:rPr>
      </w:pPr>
      <w:r w:rsidRPr="00220174">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00AFD" w:rsidRPr="00220174" w:rsidRDefault="00100AFD" w:rsidP="00100AFD">
      <w:pPr>
        <w:ind w:firstLine="284"/>
        <w:jc w:val="both"/>
        <w:rPr>
          <w:rFonts w:eastAsia="Calibri"/>
          <w:sz w:val="24"/>
          <w:szCs w:val="24"/>
        </w:rPr>
      </w:pPr>
      <w:r w:rsidRPr="00220174">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100AFD" w:rsidRPr="00220174" w:rsidRDefault="00100AFD" w:rsidP="00100AFD">
      <w:pPr>
        <w:ind w:firstLine="284"/>
        <w:jc w:val="both"/>
        <w:rPr>
          <w:rFonts w:eastAsia="Calibri"/>
          <w:sz w:val="24"/>
          <w:szCs w:val="24"/>
        </w:rPr>
      </w:pPr>
      <w:r w:rsidRPr="00220174">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100AFD" w:rsidRPr="00220174" w:rsidRDefault="00100AFD" w:rsidP="00100AFD">
      <w:pPr>
        <w:suppressAutoHyphens/>
        <w:autoSpaceDN/>
        <w:adjustRightInd/>
        <w:ind w:firstLine="284"/>
        <w:jc w:val="both"/>
        <w:rPr>
          <w:rFonts w:eastAsia="Arial"/>
          <w:iCs/>
          <w:sz w:val="24"/>
          <w:szCs w:val="24"/>
          <w:lang w:eastAsia="ar-SA"/>
        </w:rPr>
      </w:pPr>
      <w:r w:rsidRPr="00220174">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100AFD" w:rsidRPr="00220174" w:rsidRDefault="00100AFD" w:rsidP="00100AFD">
      <w:pPr>
        <w:ind w:firstLine="567"/>
        <w:jc w:val="both"/>
        <w:rPr>
          <w:rFonts w:eastAsia="Calibri"/>
          <w:sz w:val="24"/>
          <w:szCs w:val="24"/>
        </w:rPr>
      </w:pPr>
      <w:r w:rsidRPr="00220174">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100AFD" w:rsidRPr="00220174" w:rsidRDefault="00100AFD" w:rsidP="00100AFD">
      <w:pPr>
        <w:ind w:firstLine="567"/>
        <w:jc w:val="both"/>
        <w:rPr>
          <w:rFonts w:eastAsia="Calibri"/>
          <w:sz w:val="24"/>
          <w:szCs w:val="24"/>
        </w:rPr>
      </w:pPr>
    </w:p>
    <w:p w:rsidR="00100AFD" w:rsidRPr="00220174" w:rsidRDefault="00100AFD" w:rsidP="00100AFD">
      <w:pPr>
        <w:jc w:val="center"/>
        <w:rPr>
          <w:b/>
          <w:sz w:val="24"/>
          <w:szCs w:val="24"/>
        </w:rPr>
      </w:pPr>
      <w:r w:rsidRPr="00220174">
        <w:rPr>
          <w:b/>
          <w:iCs/>
          <w:sz w:val="24"/>
          <w:szCs w:val="24"/>
        </w:rPr>
        <w:t>5.</w:t>
      </w:r>
      <w:bookmarkStart w:id="8" w:name="sub_108"/>
      <w:bookmarkEnd w:id="7"/>
      <w:r w:rsidRPr="00220174">
        <w:rPr>
          <w:b/>
          <w:sz w:val="24"/>
          <w:szCs w:val="24"/>
        </w:rPr>
        <w:t>Выплаты стимулирующего характера.</w:t>
      </w:r>
    </w:p>
    <w:p w:rsidR="00100AFD" w:rsidRPr="00220174" w:rsidRDefault="00100AFD" w:rsidP="00100AFD">
      <w:pPr>
        <w:ind w:firstLine="567"/>
        <w:jc w:val="both"/>
        <w:rPr>
          <w:sz w:val="24"/>
          <w:szCs w:val="24"/>
          <w:u w:val="single"/>
        </w:rPr>
      </w:pPr>
      <w:r w:rsidRPr="00220174">
        <w:rPr>
          <w:sz w:val="24"/>
          <w:szCs w:val="24"/>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5.1.2. Выплаты стимулирующего характера включают в себя:</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специфику образовательной программы, за специфику деятельности;</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наличие государственных наград;</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сложность и напряженность работы;</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стаж работы по профилю;</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квалификационную категорию;</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качество выполняемых работ;</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 премиальные и иные поощрительные выплаты.</w:t>
      </w:r>
    </w:p>
    <w:p w:rsidR="00100AFD" w:rsidRPr="00220174" w:rsidRDefault="00100AFD" w:rsidP="00100AFD">
      <w:pPr>
        <w:ind w:firstLine="567"/>
        <w:jc w:val="both"/>
        <w:rPr>
          <w:iCs/>
          <w:sz w:val="24"/>
          <w:szCs w:val="24"/>
        </w:rPr>
      </w:pPr>
      <w:r w:rsidRPr="00220174">
        <w:rPr>
          <w:iCs/>
          <w:sz w:val="24"/>
          <w:szCs w:val="24"/>
        </w:rPr>
        <w:t xml:space="preserve">5.1.3. </w:t>
      </w:r>
      <w:proofErr w:type="gramStart"/>
      <w:r w:rsidRPr="00220174">
        <w:rPr>
          <w:iCs/>
          <w:sz w:val="24"/>
          <w:szCs w:val="24"/>
        </w:rPr>
        <w:t xml:space="preserve">Порядок, условия выплат стимулирующего характера </w:t>
      </w:r>
      <w:r w:rsidRPr="00220174">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20174">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220174">
        <w:rPr>
          <w:iCs/>
          <w:sz w:val="24"/>
          <w:szCs w:val="24"/>
        </w:rPr>
        <w:t xml:space="preserve"> коэффициентов по критериям эффективности деятельности работников, определяются Положением №1.</w:t>
      </w:r>
    </w:p>
    <w:p w:rsidR="00100AFD" w:rsidRPr="00220174" w:rsidRDefault="00100AFD" w:rsidP="00100AFD">
      <w:pPr>
        <w:ind w:firstLine="567"/>
        <w:jc w:val="both"/>
        <w:rPr>
          <w:sz w:val="24"/>
          <w:szCs w:val="24"/>
        </w:rPr>
      </w:pPr>
      <w:r w:rsidRPr="00220174">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100AFD" w:rsidRPr="00ED7953" w:rsidRDefault="00100AFD" w:rsidP="00100AFD">
      <w:pPr>
        <w:ind w:firstLine="567"/>
        <w:jc w:val="both"/>
        <w:rPr>
          <w:sz w:val="24"/>
          <w:szCs w:val="24"/>
        </w:rPr>
      </w:pPr>
      <w:r w:rsidRPr="00ED7953">
        <w:rPr>
          <w:sz w:val="24"/>
          <w:szCs w:val="24"/>
        </w:rPr>
        <w:lastRenderedPageBreak/>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100AFD" w:rsidRPr="00220174" w:rsidRDefault="00100AFD" w:rsidP="00100AFD">
      <w:pPr>
        <w:ind w:firstLine="567"/>
        <w:jc w:val="both"/>
        <w:rPr>
          <w:sz w:val="24"/>
          <w:szCs w:val="24"/>
        </w:rPr>
      </w:pPr>
      <w:r w:rsidRPr="00220174">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100AFD" w:rsidRPr="00ED7953" w:rsidRDefault="00100AFD" w:rsidP="00100AFD">
      <w:pPr>
        <w:suppressAutoHyphens/>
        <w:autoSpaceDN/>
        <w:adjustRightInd/>
        <w:ind w:firstLine="709"/>
        <w:jc w:val="both"/>
        <w:rPr>
          <w:rFonts w:eastAsia="Arial"/>
          <w:sz w:val="24"/>
          <w:szCs w:val="24"/>
          <w:lang w:eastAsia="ar-SA"/>
        </w:rPr>
      </w:pPr>
      <w:r w:rsidRPr="00ED7953">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rsidR="00100AFD" w:rsidRPr="00220174" w:rsidRDefault="00100AFD" w:rsidP="00100AFD">
      <w:pPr>
        <w:suppressAutoHyphens/>
        <w:autoSpaceDN/>
        <w:adjustRightInd/>
        <w:ind w:firstLine="709"/>
        <w:jc w:val="both"/>
        <w:rPr>
          <w:rFonts w:eastAsia="Arial"/>
          <w:sz w:val="24"/>
          <w:szCs w:val="24"/>
          <w:lang w:eastAsia="ar-SA"/>
        </w:rPr>
      </w:pPr>
      <w:r w:rsidRPr="00220174">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100AFD" w:rsidRPr="00220174" w:rsidRDefault="00100AFD" w:rsidP="00100AFD">
      <w:pPr>
        <w:ind w:firstLine="567"/>
        <w:contextualSpacing/>
        <w:jc w:val="both"/>
        <w:rPr>
          <w:sz w:val="24"/>
          <w:szCs w:val="24"/>
        </w:rPr>
      </w:pPr>
      <w:r w:rsidRPr="00220174">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100AFD" w:rsidRPr="00220174" w:rsidRDefault="00100AFD" w:rsidP="00100AFD">
      <w:pPr>
        <w:ind w:firstLine="567"/>
        <w:contextualSpacing/>
        <w:jc w:val="both"/>
        <w:rPr>
          <w:sz w:val="24"/>
          <w:szCs w:val="24"/>
        </w:rPr>
      </w:pPr>
      <w:r w:rsidRPr="00220174">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100AFD" w:rsidRPr="00220174" w:rsidRDefault="00100AFD" w:rsidP="00100AFD">
      <w:pPr>
        <w:ind w:firstLine="567"/>
        <w:contextualSpacing/>
        <w:jc w:val="both"/>
        <w:rPr>
          <w:sz w:val="24"/>
          <w:szCs w:val="24"/>
        </w:rPr>
      </w:pPr>
      <w:r w:rsidRPr="00220174">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100AFD" w:rsidRPr="00220174" w:rsidRDefault="00100AFD" w:rsidP="00100AFD">
      <w:pPr>
        <w:ind w:firstLine="567"/>
        <w:contextualSpacing/>
        <w:jc w:val="both"/>
        <w:rPr>
          <w:sz w:val="24"/>
          <w:szCs w:val="24"/>
        </w:rPr>
      </w:pPr>
      <w:r w:rsidRPr="00220174">
        <w:rPr>
          <w:sz w:val="24"/>
          <w:szCs w:val="24"/>
        </w:rPr>
        <w:t xml:space="preserve">Основным критерием, влияющим на размер выплат за качество выполняемых работ, </w:t>
      </w:r>
      <w:r w:rsidRPr="00220174">
        <w:rPr>
          <w:sz w:val="24"/>
          <w:szCs w:val="24"/>
        </w:rPr>
        <w:lastRenderedPageBreak/>
        <w:t xml:space="preserve">является достижение пороговых </w:t>
      </w:r>
      <w:proofErr w:type="gramStart"/>
      <w:r w:rsidRPr="00220174">
        <w:rPr>
          <w:sz w:val="24"/>
          <w:szCs w:val="24"/>
        </w:rPr>
        <w:t>значений критериев оценки эффективности деятельности работников организаций</w:t>
      </w:r>
      <w:proofErr w:type="gramEnd"/>
      <w:r w:rsidRPr="00220174">
        <w:rPr>
          <w:sz w:val="24"/>
          <w:szCs w:val="24"/>
        </w:rPr>
        <w:t>.</w:t>
      </w:r>
    </w:p>
    <w:p w:rsidR="00100AFD" w:rsidRPr="00220174" w:rsidRDefault="00100AFD" w:rsidP="00100AFD">
      <w:pPr>
        <w:ind w:firstLine="567"/>
        <w:contextualSpacing/>
        <w:jc w:val="both"/>
        <w:rPr>
          <w:sz w:val="24"/>
          <w:szCs w:val="24"/>
        </w:rPr>
      </w:pPr>
      <w:r w:rsidRPr="00220174">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100AFD" w:rsidRPr="00220174" w:rsidRDefault="00100AFD" w:rsidP="00100AFD">
      <w:pPr>
        <w:ind w:firstLine="567"/>
        <w:contextualSpacing/>
        <w:jc w:val="both"/>
        <w:rPr>
          <w:sz w:val="24"/>
          <w:szCs w:val="24"/>
        </w:rPr>
      </w:pPr>
      <w:r w:rsidRPr="00220174">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100AFD" w:rsidRPr="00220174" w:rsidRDefault="00100AFD" w:rsidP="00100AFD">
      <w:pPr>
        <w:ind w:firstLine="567"/>
        <w:jc w:val="both"/>
        <w:rPr>
          <w:rFonts w:eastAsia="Calibri"/>
          <w:sz w:val="24"/>
          <w:szCs w:val="24"/>
        </w:rPr>
      </w:pPr>
      <w:r w:rsidRPr="00220174">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100AFD" w:rsidRPr="00220174" w:rsidRDefault="00100AFD" w:rsidP="00100AFD">
      <w:pPr>
        <w:suppressAutoHyphens/>
        <w:autoSpaceDN/>
        <w:adjustRightInd/>
        <w:ind w:firstLine="567"/>
        <w:jc w:val="both"/>
        <w:rPr>
          <w:rFonts w:eastAsia="Arial"/>
          <w:sz w:val="24"/>
          <w:szCs w:val="24"/>
          <w:lang w:eastAsia="ar-SA"/>
        </w:rPr>
      </w:pPr>
      <w:r w:rsidRPr="00220174">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100AFD" w:rsidRPr="00220174" w:rsidRDefault="00100AFD" w:rsidP="00100AFD">
      <w:pPr>
        <w:ind w:firstLine="567"/>
        <w:jc w:val="both"/>
        <w:rPr>
          <w:rFonts w:eastAsia="Calibri"/>
          <w:sz w:val="24"/>
          <w:szCs w:val="24"/>
        </w:rPr>
      </w:pPr>
      <w:r w:rsidRPr="00220174">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100AFD" w:rsidRPr="00220174" w:rsidRDefault="00100AFD" w:rsidP="00100AFD">
      <w:pPr>
        <w:ind w:firstLine="567"/>
        <w:contextualSpacing/>
        <w:jc w:val="both"/>
        <w:rPr>
          <w:rFonts w:eastAsia="Calibri"/>
          <w:bCs/>
          <w:sz w:val="24"/>
          <w:szCs w:val="24"/>
          <w:u w:val="single"/>
        </w:rPr>
      </w:pPr>
      <w:r w:rsidRPr="00220174">
        <w:rPr>
          <w:iCs/>
          <w:sz w:val="24"/>
          <w:szCs w:val="24"/>
          <w:u w:val="single"/>
        </w:rPr>
        <w:t>5.2.</w:t>
      </w:r>
      <w:r w:rsidRPr="00220174">
        <w:rPr>
          <w:sz w:val="24"/>
          <w:szCs w:val="24"/>
          <w:u w:val="single"/>
        </w:rPr>
        <w:t>Выплаты стимулирующего характера работникам профессиональных квалификационных групп</w:t>
      </w:r>
      <w:r w:rsidRPr="00220174">
        <w:rPr>
          <w:rFonts w:eastAsia="Calibri"/>
          <w:sz w:val="24"/>
          <w:szCs w:val="24"/>
          <w:u w:val="single"/>
        </w:rPr>
        <w:t xml:space="preserve"> общеотраслевых </w:t>
      </w:r>
      <w:r w:rsidRPr="00220174">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p>
    <w:p w:rsidR="00100AFD" w:rsidRPr="00220174" w:rsidRDefault="00100AFD" w:rsidP="00100AFD">
      <w:pPr>
        <w:ind w:firstLine="567"/>
        <w:jc w:val="both"/>
        <w:rPr>
          <w:rFonts w:eastAsia="Calibri"/>
          <w:sz w:val="24"/>
          <w:szCs w:val="24"/>
        </w:rPr>
      </w:pPr>
      <w:r w:rsidRPr="00220174">
        <w:rPr>
          <w:rFonts w:eastAsia="Calibri"/>
          <w:bCs/>
          <w:sz w:val="24"/>
          <w:szCs w:val="24"/>
        </w:rPr>
        <w:t xml:space="preserve">5.2.1. </w:t>
      </w:r>
      <w:r w:rsidRPr="00220174">
        <w:rPr>
          <w:rFonts w:eastAsia="Calibri"/>
          <w:sz w:val="24"/>
          <w:szCs w:val="24"/>
        </w:rPr>
        <w:t xml:space="preserve">К выплатам стимулирующего характера, производимым работникам </w:t>
      </w:r>
      <w:r w:rsidRPr="00220174">
        <w:rPr>
          <w:sz w:val="24"/>
          <w:szCs w:val="24"/>
        </w:rPr>
        <w:t>профессиональных квалификационных групп</w:t>
      </w:r>
      <w:r w:rsidRPr="00220174">
        <w:rPr>
          <w:rFonts w:eastAsia="Calibri"/>
          <w:sz w:val="24"/>
          <w:szCs w:val="24"/>
        </w:rPr>
        <w:t xml:space="preserve"> общеотраслевых </w:t>
      </w:r>
      <w:r w:rsidRPr="0022017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220174">
        <w:rPr>
          <w:rFonts w:eastAsia="Calibri"/>
          <w:sz w:val="24"/>
          <w:szCs w:val="24"/>
        </w:rPr>
        <w:t>, относятся:</w:t>
      </w:r>
    </w:p>
    <w:p w:rsidR="00100AFD" w:rsidRPr="00220174" w:rsidRDefault="00100AFD" w:rsidP="00100AFD">
      <w:pPr>
        <w:ind w:firstLine="284"/>
        <w:jc w:val="both"/>
        <w:rPr>
          <w:rFonts w:eastAsia="Calibri"/>
          <w:sz w:val="24"/>
          <w:szCs w:val="24"/>
        </w:rPr>
      </w:pPr>
      <w:r w:rsidRPr="00220174">
        <w:rPr>
          <w:rFonts w:eastAsia="Calibri"/>
          <w:sz w:val="24"/>
          <w:szCs w:val="24"/>
        </w:rPr>
        <w:t>- выплаты за интенсивность труда;</w:t>
      </w:r>
    </w:p>
    <w:p w:rsidR="00100AFD" w:rsidRPr="00220174" w:rsidRDefault="00100AFD" w:rsidP="00100AFD">
      <w:pPr>
        <w:ind w:firstLine="284"/>
        <w:jc w:val="both"/>
        <w:rPr>
          <w:rFonts w:eastAsia="Calibri"/>
          <w:sz w:val="24"/>
          <w:szCs w:val="24"/>
        </w:rPr>
      </w:pPr>
      <w:r w:rsidRPr="00220174">
        <w:rPr>
          <w:rFonts w:eastAsia="Calibri"/>
          <w:sz w:val="24"/>
          <w:szCs w:val="24"/>
        </w:rPr>
        <w:t>- выплаты за наличие государственных наград;</w:t>
      </w:r>
    </w:p>
    <w:p w:rsidR="00100AFD" w:rsidRPr="00220174" w:rsidRDefault="00100AFD" w:rsidP="00100AFD">
      <w:pPr>
        <w:ind w:firstLine="284"/>
        <w:jc w:val="both"/>
        <w:rPr>
          <w:rFonts w:eastAsia="Calibri"/>
          <w:sz w:val="24"/>
          <w:szCs w:val="24"/>
        </w:rPr>
      </w:pPr>
      <w:r w:rsidRPr="00220174">
        <w:rPr>
          <w:rFonts w:eastAsia="Calibri"/>
          <w:sz w:val="24"/>
          <w:szCs w:val="24"/>
        </w:rPr>
        <w:t>- выплаты за стаж работы по должности;</w:t>
      </w:r>
    </w:p>
    <w:p w:rsidR="00100AFD" w:rsidRPr="00220174" w:rsidRDefault="00100AFD" w:rsidP="00100AFD">
      <w:pPr>
        <w:ind w:firstLine="284"/>
        <w:jc w:val="both"/>
        <w:rPr>
          <w:rFonts w:eastAsia="Calibri"/>
          <w:sz w:val="24"/>
          <w:szCs w:val="24"/>
        </w:rPr>
      </w:pPr>
      <w:r w:rsidRPr="00220174">
        <w:rPr>
          <w:rFonts w:eastAsia="Calibri"/>
          <w:sz w:val="24"/>
          <w:szCs w:val="24"/>
        </w:rPr>
        <w:t>- премиальные и иные поощрительные выплаты.</w:t>
      </w:r>
    </w:p>
    <w:p w:rsidR="00100AFD" w:rsidRPr="00220174" w:rsidRDefault="00100AFD" w:rsidP="00100AFD">
      <w:pPr>
        <w:ind w:firstLine="567"/>
        <w:jc w:val="both"/>
        <w:rPr>
          <w:iCs/>
          <w:sz w:val="24"/>
          <w:szCs w:val="24"/>
        </w:rPr>
      </w:pPr>
      <w:r w:rsidRPr="00220174">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20174">
        <w:rPr>
          <w:sz w:val="24"/>
          <w:szCs w:val="24"/>
        </w:rPr>
        <w:t xml:space="preserve">в частности, </w:t>
      </w:r>
      <w:r w:rsidRPr="00220174">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100AFD" w:rsidRPr="00220174" w:rsidRDefault="00100AFD" w:rsidP="00100AFD">
      <w:pPr>
        <w:ind w:firstLine="567"/>
        <w:jc w:val="both"/>
        <w:rPr>
          <w:rFonts w:eastAsia="Calibri"/>
          <w:sz w:val="24"/>
          <w:szCs w:val="24"/>
        </w:rPr>
      </w:pPr>
      <w:r w:rsidRPr="00220174">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100AFD" w:rsidRPr="00220174" w:rsidRDefault="00100AFD" w:rsidP="00100AFD">
      <w:pPr>
        <w:ind w:firstLine="567"/>
        <w:jc w:val="both"/>
        <w:rPr>
          <w:rFonts w:eastAsia="Calibri"/>
          <w:sz w:val="24"/>
          <w:szCs w:val="24"/>
        </w:rPr>
      </w:pPr>
      <w:r w:rsidRPr="00220174">
        <w:rPr>
          <w:rFonts w:eastAsia="Calibri"/>
          <w:sz w:val="24"/>
          <w:szCs w:val="24"/>
        </w:rPr>
        <w:t xml:space="preserve">5.2.4. </w:t>
      </w:r>
      <w:r w:rsidRPr="00220174">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20174">
        <w:rPr>
          <w:rFonts w:eastAsia="Calibri"/>
          <w:sz w:val="24"/>
          <w:szCs w:val="24"/>
        </w:rPr>
        <w:t>.</w:t>
      </w:r>
    </w:p>
    <w:p w:rsidR="00100AFD" w:rsidRPr="00220174" w:rsidRDefault="00100AFD" w:rsidP="00100AFD">
      <w:pPr>
        <w:ind w:firstLine="567"/>
        <w:jc w:val="both"/>
        <w:rPr>
          <w:rFonts w:eastAsia="Calibri"/>
          <w:sz w:val="24"/>
          <w:szCs w:val="24"/>
        </w:rPr>
      </w:pPr>
      <w:r w:rsidRPr="00220174">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100AFD" w:rsidRPr="00220174" w:rsidRDefault="00100AFD" w:rsidP="00100AFD">
      <w:pPr>
        <w:keepNext/>
        <w:keepLines/>
        <w:spacing w:before="480"/>
        <w:jc w:val="center"/>
        <w:outlineLvl w:val="0"/>
        <w:rPr>
          <w:rFonts w:eastAsiaTheme="majorEastAsia"/>
          <w:b/>
          <w:bCs/>
          <w:color w:val="FF0000"/>
          <w:sz w:val="24"/>
          <w:szCs w:val="24"/>
        </w:rPr>
      </w:pPr>
      <w:bookmarkStart w:id="9" w:name="sub_109"/>
      <w:bookmarkEnd w:id="8"/>
      <w:r w:rsidRPr="00220174">
        <w:rPr>
          <w:rFonts w:eastAsiaTheme="majorEastAsia"/>
          <w:b/>
          <w:bCs/>
          <w:sz w:val="24"/>
          <w:szCs w:val="24"/>
        </w:rPr>
        <w:lastRenderedPageBreak/>
        <w:t>6. Порядок определения заработной платы руководителя образовательного учреждения, заместителя руководите</w:t>
      </w:r>
      <w:r>
        <w:rPr>
          <w:rFonts w:eastAsiaTheme="majorEastAsia"/>
          <w:b/>
          <w:bCs/>
          <w:sz w:val="24"/>
          <w:szCs w:val="24"/>
        </w:rPr>
        <w:t>ля образовательного учреждения.</w:t>
      </w:r>
    </w:p>
    <w:p w:rsidR="00100AFD" w:rsidRPr="00220174" w:rsidRDefault="00100AFD" w:rsidP="00100AFD">
      <w:pPr>
        <w:suppressAutoHyphens/>
        <w:autoSpaceDN/>
        <w:adjustRightInd/>
        <w:ind w:firstLine="567"/>
        <w:jc w:val="both"/>
        <w:rPr>
          <w:rFonts w:eastAsia="Arial"/>
          <w:sz w:val="24"/>
          <w:szCs w:val="24"/>
          <w:lang w:eastAsia="ar-SA"/>
        </w:rPr>
      </w:pPr>
      <w:bookmarkStart w:id="10" w:name="sub_91"/>
      <w:bookmarkEnd w:id="9"/>
      <w:r w:rsidRPr="00220174">
        <w:rPr>
          <w:rFonts w:eastAsia="Arial"/>
          <w:sz w:val="24"/>
          <w:szCs w:val="24"/>
          <w:lang w:eastAsia="ar-SA"/>
        </w:rPr>
        <w:t xml:space="preserve">6.1. </w:t>
      </w:r>
      <w:bookmarkStart w:id="11" w:name="sub_911"/>
      <w:bookmarkEnd w:id="10"/>
      <w:r w:rsidRPr="00220174">
        <w:rPr>
          <w:rFonts w:eastAsia="Arial"/>
          <w:sz w:val="24"/>
          <w:szCs w:val="24"/>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100AFD" w:rsidRPr="00220174" w:rsidRDefault="00100AFD" w:rsidP="00100AFD">
      <w:pPr>
        <w:ind w:firstLine="567"/>
        <w:jc w:val="both"/>
        <w:rPr>
          <w:sz w:val="24"/>
          <w:szCs w:val="24"/>
        </w:rPr>
      </w:pPr>
      <w:r w:rsidRPr="00220174">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100AFD" w:rsidRPr="00220174" w:rsidRDefault="00100AFD" w:rsidP="00100AFD">
      <w:pPr>
        <w:ind w:firstLine="708"/>
        <w:jc w:val="both"/>
        <w:rPr>
          <w:sz w:val="24"/>
          <w:szCs w:val="24"/>
        </w:rPr>
      </w:pPr>
      <w:r w:rsidRPr="00220174">
        <w:rPr>
          <w:sz w:val="24"/>
          <w:szCs w:val="24"/>
        </w:rPr>
        <w:t xml:space="preserve">Группа по оплате труда руководителя организации определяется в зависимости </w:t>
      </w:r>
      <w:proofErr w:type="gramStart"/>
      <w:r w:rsidRPr="00220174">
        <w:rPr>
          <w:sz w:val="24"/>
          <w:szCs w:val="24"/>
        </w:rPr>
        <w:t>от</w:t>
      </w:r>
      <w:proofErr w:type="gramEnd"/>
      <w:r w:rsidRPr="00220174">
        <w:rPr>
          <w:sz w:val="24"/>
          <w:szCs w:val="24"/>
        </w:rPr>
        <w:t xml:space="preserve"> численности </w:t>
      </w:r>
      <w:proofErr w:type="gramStart"/>
      <w:r w:rsidRPr="00220174">
        <w:rPr>
          <w:sz w:val="24"/>
          <w:szCs w:val="24"/>
        </w:rPr>
        <w:t>обучающихся</w:t>
      </w:r>
      <w:proofErr w:type="gramEnd"/>
      <w:r w:rsidRPr="00220174">
        <w:rPr>
          <w:sz w:val="24"/>
          <w:szCs w:val="24"/>
        </w:rPr>
        <w:t>.</w:t>
      </w:r>
    </w:p>
    <w:p w:rsidR="00100AFD" w:rsidRPr="00220174" w:rsidRDefault="00100AFD" w:rsidP="00100AFD">
      <w:pPr>
        <w:ind w:firstLine="708"/>
        <w:jc w:val="both"/>
        <w:rPr>
          <w:sz w:val="24"/>
          <w:szCs w:val="24"/>
        </w:rPr>
      </w:pPr>
      <w:r w:rsidRPr="00220174">
        <w:rPr>
          <w:sz w:val="24"/>
          <w:szCs w:val="24"/>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100AFD" w:rsidRPr="00220174" w:rsidRDefault="00100AFD" w:rsidP="00100AFD">
      <w:pPr>
        <w:ind w:firstLine="567"/>
        <w:jc w:val="both"/>
        <w:rPr>
          <w:sz w:val="24"/>
          <w:szCs w:val="24"/>
        </w:rPr>
      </w:pPr>
      <w:r w:rsidRPr="00220174">
        <w:rPr>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100AFD" w:rsidRPr="00220174" w:rsidRDefault="00100AFD" w:rsidP="00100AFD">
      <w:pPr>
        <w:ind w:firstLine="567"/>
        <w:jc w:val="both"/>
        <w:rPr>
          <w:sz w:val="24"/>
          <w:szCs w:val="24"/>
        </w:rPr>
      </w:pPr>
      <w:r w:rsidRPr="00220174">
        <w:rPr>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100AFD" w:rsidRPr="00220174" w:rsidRDefault="00100AFD" w:rsidP="00100AFD">
      <w:pPr>
        <w:ind w:firstLine="567"/>
        <w:jc w:val="both"/>
        <w:rPr>
          <w:sz w:val="24"/>
          <w:szCs w:val="24"/>
        </w:rPr>
      </w:pPr>
      <w:r w:rsidRPr="00220174">
        <w:rPr>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100AFD" w:rsidRPr="00220174" w:rsidRDefault="00100AFD" w:rsidP="00100AFD">
      <w:pPr>
        <w:ind w:firstLine="567"/>
        <w:jc w:val="both"/>
        <w:rPr>
          <w:sz w:val="24"/>
          <w:szCs w:val="24"/>
        </w:rPr>
      </w:pPr>
      <w:r w:rsidRPr="00220174">
        <w:rPr>
          <w:sz w:val="24"/>
          <w:szCs w:val="24"/>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100AFD" w:rsidRPr="00220174" w:rsidRDefault="00100AFD" w:rsidP="00100AFD">
      <w:pPr>
        <w:ind w:firstLine="567"/>
        <w:jc w:val="both"/>
        <w:rPr>
          <w:rFonts w:eastAsia="Calibri"/>
          <w:sz w:val="24"/>
          <w:szCs w:val="24"/>
        </w:rPr>
      </w:pPr>
      <w:r w:rsidRPr="00220174">
        <w:rPr>
          <w:rFonts w:eastAsia="Calibri"/>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100AFD" w:rsidRPr="00220174" w:rsidRDefault="00100AFD" w:rsidP="00100AFD">
      <w:pPr>
        <w:ind w:firstLine="567"/>
        <w:jc w:val="both"/>
        <w:rPr>
          <w:sz w:val="24"/>
          <w:szCs w:val="24"/>
        </w:rPr>
      </w:pPr>
      <w:r w:rsidRPr="00220174">
        <w:rPr>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6" w:history="1">
        <w:r w:rsidRPr="00220174">
          <w:rPr>
            <w:sz w:val="24"/>
            <w:szCs w:val="24"/>
          </w:rPr>
          <w:t>кодексом</w:t>
        </w:r>
      </w:hyperlink>
      <w:r w:rsidRPr="00220174">
        <w:rPr>
          <w:sz w:val="24"/>
          <w:szCs w:val="24"/>
        </w:rPr>
        <w:t xml:space="preserve"> Российской Федерации.</w:t>
      </w:r>
    </w:p>
    <w:p w:rsidR="00100AFD" w:rsidRPr="00220174" w:rsidRDefault="00100AFD" w:rsidP="00100AFD">
      <w:pPr>
        <w:keepNext/>
        <w:keepLines/>
        <w:spacing w:before="480"/>
        <w:ind w:left="142"/>
        <w:jc w:val="center"/>
        <w:outlineLvl w:val="0"/>
        <w:rPr>
          <w:rFonts w:eastAsiaTheme="majorEastAsia"/>
          <w:b/>
          <w:bCs/>
          <w:sz w:val="24"/>
          <w:szCs w:val="24"/>
        </w:rPr>
      </w:pPr>
      <w:bookmarkStart w:id="12" w:name="sub_1011"/>
      <w:bookmarkEnd w:id="11"/>
      <w:r w:rsidRPr="00220174">
        <w:rPr>
          <w:rFonts w:eastAsiaTheme="majorEastAsia"/>
          <w:b/>
          <w:bCs/>
          <w:sz w:val="24"/>
          <w:szCs w:val="24"/>
        </w:rPr>
        <w:t xml:space="preserve">7. Порядок </w:t>
      </w:r>
      <w:proofErr w:type="gramStart"/>
      <w:r w:rsidRPr="00220174">
        <w:rPr>
          <w:rFonts w:eastAsiaTheme="majorEastAsia"/>
          <w:b/>
          <w:bCs/>
          <w:sz w:val="24"/>
          <w:szCs w:val="24"/>
        </w:rPr>
        <w:t>формирования фонда оплаты труда образовательного учреждения</w:t>
      </w:r>
      <w:proofErr w:type="gramEnd"/>
      <w:r w:rsidRPr="00220174">
        <w:rPr>
          <w:rFonts w:eastAsiaTheme="majorEastAsia"/>
          <w:b/>
          <w:bCs/>
          <w:sz w:val="24"/>
          <w:szCs w:val="24"/>
        </w:rPr>
        <w:t>.</w:t>
      </w:r>
    </w:p>
    <w:p w:rsidR="00100AFD" w:rsidRPr="00220174" w:rsidRDefault="00100AFD" w:rsidP="00100AFD">
      <w:pPr>
        <w:suppressAutoHyphens/>
        <w:autoSpaceDN/>
        <w:adjustRightInd/>
        <w:ind w:firstLine="709"/>
        <w:jc w:val="both"/>
        <w:rPr>
          <w:rFonts w:eastAsia="Arial"/>
          <w:color w:val="000000"/>
          <w:sz w:val="24"/>
          <w:szCs w:val="24"/>
          <w:lang w:eastAsia="ar-SA"/>
        </w:rPr>
      </w:pPr>
      <w:bookmarkStart w:id="13" w:name="sub_111"/>
      <w:bookmarkEnd w:id="12"/>
      <w:r w:rsidRPr="00220174">
        <w:rPr>
          <w:rFonts w:eastAsia="Arial"/>
          <w:sz w:val="24"/>
          <w:szCs w:val="24"/>
          <w:lang w:eastAsia="ar-SA"/>
        </w:rPr>
        <w:t xml:space="preserve">7.1. </w:t>
      </w:r>
      <w:r w:rsidRPr="00220174">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100AFD" w:rsidRPr="00220174" w:rsidRDefault="00100AFD" w:rsidP="00100AFD">
      <w:pPr>
        <w:ind w:firstLine="708"/>
        <w:jc w:val="both"/>
        <w:rPr>
          <w:sz w:val="24"/>
          <w:szCs w:val="24"/>
        </w:rPr>
      </w:pPr>
    </w:p>
    <w:bookmarkEnd w:id="13"/>
    <w:p w:rsidR="00100AFD" w:rsidRPr="00220174" w:rsidRDefault="00100AFD" w:rsidP="00100AFD">
      <w:pPr>
        <w:ind w:firstLine="708"/>
        <w:jc w:val="center"/>
        <w:rPr>
          <w:b/>
          <w:sz w:val="24"/>
          <w:szCs w:val="24"/>
        </w:rPr>
      </w:pPr>
      <w:r w:rsidRPr="00220174">
        <w:rPr>
          <w:b/>
          <w:sz w:val="24"/>
          <w:szCs w:val="24"/>
        </w:rPr>
        <w:t>8. Заключительные положения.</w:t>
      </w:r>
    </w:p>
    <w:p w:rsidR="00100AFD" w:rsidRPr="00220174" w:rsidRDefault="00100AFD" w:rsidP="00100AFD">
      <w:pPr>
        <w:ind w:firstLine="708"/>
        <w:jc w:val="both"/>
        <w:rPr>
          <w:color w:val="0000FF"/>
          <w:sz w:val="24"/>
          <w:szCs w:val="24"/>
        </w:rPr>
      </w:pPr>
      <w:r w:rsidRPr="00220174">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100AFD" w:rsidRPr="00220174" w:rsidRDefault="00100AFD" w:rsidP="00100AFD">
      <w:pPr>
        <w:ind w:firstLine="720"/>
        <w:jc w:val="both"/>
        <w:rPr>
          <w:sz w:val="24"/>
          <w:szCs w:val="24"/>
        </w:rPr>
      </w:pPr>
    </w:p>
    <w:p w:rsidR="00100AFD" w:rsidRPr="00220174" w:rsidRDefault="00100AFD" w:rsidP="00100AFD">
      <w:pPr>
        <w:rPr>
          <w:sz w:val="24"/>
          <w:szCs w:val="24"/>
        </w:rPr>
      </w:pPr>
    </w:p>
    <w:p w:rsidR="00100AFD" w:rsidRPr="00220174" w:rsidRDefault="00100AFD" w:rsidP="00100AFD">
      <w:pPr>
        <w:rPr>
          <w:sz w:val="24"/>
          <w:szCs w:val="24"/>
        </w:rPr>
      </w:pPr>
    </w:p>
    <w:p w:rsidR="00100AFD" w:rsidRPr="00220174" w:rsidRDefault="00100AFD" w:rsidP="00100AFD">
      <w:pPr>
        <w:rPr>
          <w:sz w:val="24"/>
          <w:szCs w:val="24"/>
        </w:rPr>
      </w:pPr>
    </w:p>
    <w:p w:rsidR="00CB54B7" w:rsidRDefault="00CB54B7"/>
    <w:sectPr w:rsidR="00CB54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24C"/>
    <w:rsid w:val="00100AFD"/>
    <w:rsid w:val="001432E4"/>
    <w:rsid w:val="0047124C"/>
    <w:rsid w:val="00CB5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AF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32E4"/>
    <w:rPr>
      <w:rFonts w:ascii="Tahoma" w:hAnsi="Tahoma" w:cs="Tahoma"/>
      <w:sz w:val="16"/>
      <w:szCs w:val="16"/>
    </w:rPr>
  </w:style>
  <w:style w:type="character" w:customStyle="1" w:styleId="a4">
    <w:name w:val="Текст выноски Знак"/>
    <w:basedOn w:val="a0"/>
    <w:link w:val="a3"/>
    <w:uiPriority w:val="99"/>
    <w:semiHidden/>
    <w:rsid w:val="001432E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AF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32E4"/>
    <w:rPr>
      <w:rFonts w:ascii="Tahoma" w:hAnsi="Tahoma" w:cs="Tahoma"/>
      <w:sz w:val="16"/>
      <w:szCs w:val="16"/>
    </w:rPr>
  </w:style>
  <w:style w:type="character" w:customStyle="1" w:styleId="a4">
    <w:name w:val="Текст выноски Знак"/>
    <w:basedOn w:val="a0"/>
    <w:link w:val="a3"/>
    <w:uiPriority w:val="99"/>
    <w:semiHidden/>
    <w:rsid w:val="001432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74B2491A2621EB5208AC563F594009AA0C18C7C7C1C7264A18ABFFDABv0F1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3454</Words>
  <Characters>19691</Characters>
  <Application>Microsoft Office Word</Application>
  <DocSecurity>0</DocSecurity>
  <Lines>164</Lines>
  <Paragraphs>46</Paragraphs>
  <ScaleCrop>false</ScaleCrop>
  <Company>SPecialiST RePack</Company>
  <LinksUpToDate>false</LinksUpToDate>
  <CharactersWithSpaces>23099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Фаниль</dc:creator>
  <cp:keywords/>
  <dc:description/>
  <cp:lastModifiedBy>Фаниль</cp:lastModifiedBy>
  <cp:revision>3</cp:revision>
  <dcterms:created xsi:type="dcterms:W3CDTF">2021-09-07T08:30:00Z</dcterms:created>
  <dcterms:modified xsi:type="dcterms:W3CDTF">2021-09-14T09:51:00Z</dcterms:modified>
</cp:coreProperties>
</file>